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547D28D8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10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914333" w:rsidRPr="00914333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R4-2405036</w:t>
      </w:r>
    </w:p>
    <w:p w14:paraId="457FCC4F" w14:textId="03C078DC" w:rsidR="00841BCD" w:rsidRPr="00614DD8" w:rsidRDefault="00E519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Changsha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April 15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April 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52CDCD23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C439AC5" w14:textId="5D0B82C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895565B" w14:textId="512F1AB5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7A728E">
        <w:rPr>
          <w:rFonts w:ascii="Arial" w:eastAsia="Calibri" w:hAnsi="Arial" w:cs="Arial"/>
          <w:b/>
          <w:bCs/>
          <w:sz w:val="24"/>
          <w:lang w:val="en-US"/>
        </w:rPr>
        <w:t>On UE RF specification improvement</w:t>
      </w:r>
    </w:p>
    <w:p w14:paraId="641E8BEA" w14:textId="7AE3E229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7A728E">
        <w:rPr>
          <w:rFonts w:ascii="Arial" w:eastAsia="MS Mincho" w:hAnsi="Arial" w:cs="Arial"/>
          <w:b/>
          <w:bCs/>
          <w:sz w:val="24"/>
          <w:szCs w:val="20"/>
          <w:lang w:val="en-US"/>
        </w:rPr>
        <w:t>11.1.1</w:t>
      </w:r>
    </w:p>
    <w:p w14:paraId="07144160" w14:textId="663EEC7C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70337B4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B15C00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C1FBADD" w14:textId="3569861D" w:rsidR="00381F95" w:rsidRPr="00614DD8" w:rsidRDefault="007A728E" w:rsidP="005C23A4">
      <w:pPr>
        <w:rPr>
          <w:lang w:val="en-US"/>
        </w:rPr>
      </w:pPr>
      <w:r>
        <w:rPr>
          <w:lang w:val="en-US"/>
        </w:rPr>
        <w:t xml:space="preserve">During RAN#103 a WF was agreed </w:t>
      </w:r>
      <w:r w:rsidR="00D42F91">
        <w:rPr>
          <w:lang w:val="en-US"/>
        </w:rPr>
        <w:t>to</w:t>
      </w:r>
      <w:r>
        <w:rPr>
          <w:lang w:val="en-US"/>
        </w:rPr>
        <w:t xml:space="preserve"> improve the RAN4 specifications with relevance for this agenda focus on the UE RF specification in TS </w:t>
      </w:r>
      <w:r w:rsidRPr="007A728E">
        <w:rPr>
          <w:lang w:val="en-US"/>
        </w:rPr>
        <w:t>38.101-1</w:t>
      </w:r>
      <w:r>
        <w:rPr>
          <w:lang w:val="en-US"/>
        </w:rPr>
        <w:t xml:space="preserve">, </w:t>
      </w:r>
      <w:r w:rsidRPr="007A728E">
        <w:rPr>
          <w:lang w:val="en-US"/>
        </w:rPr>
        <w:t>38.101-2</w:t>
      </w:r>
      <w:r>
        <w:rPr>
          <w:lang w:val="en-US"/>
        </w:rPr>
        <w:t xml:space="preserve"> and </w:t>
      </w:r>
      <w:r w:rsidRPr="007A728E">
        <w:rPr>
          <w:lang w:val="en-US"/>
        </w:rPr>
        <w:t>38.101-3</w:t>
      </w:r>
      <w:r>
        <w:rPr>
          <w:lang w:val="en-US"/>
        </w:rPr>
        <w:t>. The WF is included below for reference.</w:t>
      </w:r>
    </w:p>
    <w:p w14:paraId="015D2129" w14:textId="56A58B82" w:rsidR="0060543D" w:rsidRPr="00614DD8" w:rsidRDefault="007A728E" w:rsidP="005C23A4">
      <w:pPr>
        <w:rPr>
          <w:lang w:val="en-US"/>
        </w:rPr>
      </w:pPr>
      <w:r>
        <w:rPr>
          <w:lang w:val="en-US"/>
        </w:rPr>
        <w:t>WF [1]</w:t>
      </w:r>
      <w:r w:rsidR="001B1EA8" w:rsidRPr="00614DD8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5A2CEA8B" w14:textId="77777777" w:rsidTr="001B1EA8">
        <w:tc>
          <w:tcPr>
            <w:tcW w:w="9617" w:type="dxa"/>
          </w:tcPr>
          <w:p w14:paraId="6FB956F5" w14:textId="77777777" w:rsidR="007A728E" w:rsidRPr="007A728E" w:rsidRDefault="007A728E" w:rsidP="007A728E">
            <w:pPr>
              <w:numPr>
                <w:ilvl w:val="0"/>
                <w:numId w:val="27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The RAN4 Rel-19 specifications are expected to be available by December 2024.</w:t>
            </w:r>
          </w:p>
          <w:p w14:paraId="3449F8CE" w14:textId="77777777" w:rsidR="007A728E" w:rsidRPr="007A728E" w:rsidRDefault="007A728E" w:rsidP="007A728E">
            <w:pPr>
              <w:numPr>
                <w:ilvl w:val="0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RAN4 will organize the discussions for improving the specifications in Q2 and Q3 2024 in RAN4 meeting(s), and report to RAN#104 and RAN#105</w:t>
            </w:r>
          </w:p>
          <w:p w14:paraId="14DABDCC" w14:textId="77777777" w:rsidR="007A728E" w:rsidRPr="007A728E" w:rsidRDefault="007A728E" w:rsidP="007A728E">
            <w:pPr>
              <w:numPr>
                <w:ilvl w:val="1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Focus on 38.133 and 38.101-1/38.101-2/38.101-3, not covering other specifications in this RAN task</w:t>
            </w:r>
          </w:p>
          <w:p w14:paraId="26AFEF1D" w14:textId="77777777" w:rsidR="007A728E" w:rsidRPr="007A728E" w:rsidRDefault="007A728E" w:rsidP="007A728E">
            <w:pPr>
              <w:numPr>
                <w:ilvl w:val="1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Motivation of the work:</w:t>
            </w:r>
          </w:p>
          <w:p w14:paraId="4674E142" w14:textId="77777777" w:rsidR="007A728E" w:rsidRPr="007A728E" w:rsidRDefault="007A728E" w:rsidP="007A728E">
            <w:pPr>
              <w:numPr>
                <w:ilvl w:val="2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Try to improve the above specifications for Rel-19 for 5G in the short term</w:t>
            </w:r>
          </w:p>
          <w:p w14:paraId="0CF283E3" w14:textId="77777777" w:rsidR="007A728E" w:rsidRPr="007A728E" w:rsidRDefault="007A728E" w:rsidP="007A728E">
            <w:pPr>
              <w:numPr>
                <w:ilvl w:val="2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Try to conclude on guidance including the structure, drafting rule to ensure the quality of specifications for UE RF and RRM.</w:t>
            </w:r>
          </w:p>
          <w:p w14:paraId="4EBA45F3" w14:textId="77777777" w:rsidR="007A728E" w:rsidRPr="007A728E" w:rsidRDefault="007A728E" w:rsidP="007A728E">
            <w:pPr>
              <w:numPr>
                <w:ilvl w:val="1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Set up one dedicated agenda to collect the input from companies for specification improvement</w:t>
            </w:r>
          </w:p>
          <w:p w14:paraId="5B1A54BE" w14:textId="77777777" w:rsidR="007A728E" w:rsidRPr="007A728E" w:rsidRDefault="007A728E" w:rsidP="007A728E">
            <w:pPr>
              <w:numPr>
                <w:ilvl w:val="2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 xml:space="preserve">Companies are expected to point out the key issues </w:t>
            </w:r>
            <w:proofErr w:type="gramStart"/>
            <w:r w:rsidRPr="007A728E">
              <w:rPr>
                <w:rFonts w:hint="eastAsia"/>
                <w:lang w:val="en-US"/>
              </w:rPr>
              <w:t>and also</w:t>
            </w:r>
            <w:proofErr w:type="gramEnd"/>
            <w:r w:rsidRPr="007A728E">
              <w:rPr>
                <w:rFonts w:hint="eastAsia"/>
                <w:lang w:val="en-US"/>
              </w:rPr>
              <w:t xml:space="preserve"> provide the concrete solutions.</w:t>
            </w:r>
          </w:p>
          <w:p w14:paraId="1C31D238" w14:textId="77777777" w:rsidR="007A728E" w:rsidRPr="007A728E" w:rsidRDefault="007A728E" w:rsidP="007A728E">
            <w:pPr>
              <w:numPr>
                <w:ilvl w:val="2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No corresponding CR is expected before September</w:t>
            </w:r>
          </w:p>
          <w:p w14:paraId="3E5A75FA" w14:textId="77777777" w:rsidR="007A728E" w:rsidRPr="007A728E" w:rsidRDefault="007A728E" w:rsidP="007A728E">
            <w:pPr>
              <w:numPr>
                <w:ilvl w:val="1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Schedule the specific time slot for the single discussions on the specification improvement in RAN4 main session starting from April</w:t>
            </w:r>
          </w:p>
          <w:p w14:paraId="2F6CC42C" w14:textId="77777777" w:rsidR="007A728E" w:rsidRPr="007A728E" w:rsidRDefault="007A728E" w:rsidP="007A728E">
            <w:pPr>
              <w:numPr>
                <w:ilvl w:val="2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Identify the key issues and root reasons behind</w:t>
            </w:r>
          </w:p>
          <w:p w14:paraId="7AAEA957" w14:textId="77777777" w:rsidR="007A728E" w:rsidRPr="007A728E" w:rsidRDefault="007A728E" w:rsidP="007A728E">
            <w:pPr>
              <w:numPr>
                <w:ilvl w:val="2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Summarize the candidate solutions for the next action</w:t>
            </w:r>
          </w:p>
          <w:p w14:paraId="19A37B40" w14:textId="77777777" w:rsidR="007A728E" w:rsidRPr="007A728E" w:rsidRDefault="007A728E" w:rsidP="007A728E">
            <w:pPr>
              <w:numPr>
                <w:ilvl w:val="1"/>
                <w:numId w:val="28"/>
              </w:numPr>
              <w:rPr>
                <w:lang w:val="en-US"/>
              </w:rPr>
            </w:pPr>
            <w:r w:rsidRPr="007A728E">
              <w:rPr>
                <w:rFonts w:hint="eastAsia"/>
                <w:lang w:val="en-US"/>
              </w:rPr>
              <w:t>Further discuss and decide how to capture the outcome of this RAN task in RAN#105</w:t>
            </w:r>
          </w:p>
          <w:p w14:paraId="2A5FD936" w14:textId="77777777" w:rsidR="001B1EA8" w:rsidRPr="00614DD8" w:rsidRDefault="001B1EA8" w:rsidP="005C23A4">
            <w:pPr>
              <w:rPr>
                <w:lang w:val="en-US"/>
              </w:rPr>
            </w:pPr>
          </w:p>
          <w:p w14:paraId="05BDB748" w14:textId="77777777" w:rsidR="0060301D" w:rsidRPr="00614DD8" w:rsidRDefault="0060301D" w:rsidP="005C23A4">
            <w:pPr>
              <w:rPr>
                <w:lang w:val="en-US"/>
              </w:rPr>
            </w:pPr>
          </w:p>
        </w:tc>
      </w:tr>
    </w:tbl>
    <w:p w14:paraId="2490C8B5" w14:textId="77777777" w:rsidR="00A520D9" w:rsidRPr="00614DD8" w:rsidRDefault="00A520D9" w:rsidP="005C23A4">
      <w:pPr>
        <w:rPr>
          <w:lang w:val="en-US"/>
        </w:rPr>
      </w:pPr>
    </w:p>
    <w:p w14:paraId="06A7ECC3" w14:textId="1AD295B6" w:rsidR="0060543D" w:rsidRPr="00614DD8" w:rsidRDefault="007A728E" w:rsidP="005C23A4">
      <w:pPr>
        <w:rPr>
          <w:lang w:val="en-US"/>
        </w:rPr>
      </w:pPr>
      <w:r w:rsidRPr="48EB6057">
        <w:rPr>
          <w:lang w:val="en-US"/>
        </w:rPr>
        <w:t xml:space="preserve">This contribution will discuss </w:t>
      </w:r>
      <w:r w:rsidR="3E03A4D3" w:rsidRPr="48EB6057">
        <w:rPr>
          <w:lang w:val="en-US"/>
        </w:rPr>
        <w:t>suggestions</w:t>
      </w:r>
      <w:r w:rsidRPr="48EB6057">
        <w:rPr>
          <w:lang w:val="en-US"/>
        </w:rPr>
        <w:t xml:space="preserve"> for improving the RAN4 UE RF specification in TS 38.101-1, 38.101-2 and 38.101-3.</w:t>
      </w:r>
    </w:p>
    <w:p w14:paraId="5E6E091D" w14:textId="7740770D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26DBFC9E" w14:textId="2160DBBC" w:rsidR="00CB22B2" w:rsidRPr="007A728E" w:rsidRDefault="00DE5767" w:rsidP="00496606">
      <w:pPr>
        <w:pStyle w:val="RAN4H2"/>
        <w:rPr>
          <w:lang w:val="en-US"/>
        </w:rPr>
      </w:pPr>
      <w:r>
        <w:rPr>
          <w:lang w:val="en-US"/>
        </w:rPr>
        <w:t xml:space="preserve">Length/size of tables related to band combinations </w:t>
      </w:r>
    </w:p>
    <w:p w14:paraId="0C9AA6ED" w14:textId="12F6EBDC" w:rsidR="0089210C" w:rsidRDefault="00DE5767" w:rsidP="00DE5767">
      <w:pPr>
        <w:pStyle w:val="RAN4H3"/>
        <w:rPr>
          <w:lang w:val="en-US"/>
        </w:rPr>
      </w:pPr>
      <w:r>
        <w:rPr>
          <w:lang w:val="en-US"/>
        </w:rPr>
        <w:t>Listing of supported band combinations</w:t>
      </w:r>
    </w:p>
    <w:p w14:paraId="11136755" w14:textId="52EAAD8D" w:rsidR="004C6043" w:rsidRDefault="004C6043" w:rsidP="00DE5767">
      <w:pPr>
        <w:rPr>
          <w:lang w:val="en-US"/>
        </w:rPr>
      </w:pPr>
      <w:r>
        <w:rPr>
          <w:lang w:val="en-US"/>
        </w:rPr>
        <w:t xml:space="preserve">When opening RAN4 UE </w:t>
      </w:r>
      <w:r w:rsidR="002B3256">
        <w:rPr>
          <w:lang w:val="en-US"/>
        </w:rPr>
        <w:t xml:space="preserve">specification TS 38.101-1 it is evident that the dominant part of the specification </w:t>
      </w:r>
      <w:r w:rsidR="00754813">
        <w:rPr>
          <w:lang w:val="en-US"/>
        </w:rPr>
        <w:t xml:space="preserve">content is tables listing band combinations. The first tables list simply what DL and UL configurations are supported and </w:t>
      </w:r>
      <w:r w:rsidR="004305D2">
        <w:rPr>
          <w:lang w:val="en-US"/>
        </w:rPr>
        <w:t xml:space="preserve">as one moves on in the specification </w:t>
      </w:r>
      <w:r w:rsidR="00234F41">
        <w:rPr>
          <w:lang w:val="en-US"/>
        </w:rPr>
        <w:t>additional</w:t>
      </w:r>
      <w:r w:rsidR="004305D2">
        <w:rPr>
          <w:lang w:val="en-US"/>
        </w:rPr>
        <w:t xml:space="preserve"> information is added on e.g. supported channel bandwidths </w:t>
      </w:r>
      <w:r w:rsidR="0032191E">
        <w:rPr>
          <w:lang w:val="en-US"/>
        </w:rPr>
        <w:t>within the listed DL and UL bands</w:t>
      </w:r>
      <w:r w:rsidR="00AF5D9D">
        <w:rPr>
          <w:lang w:val="en-US"/>
        </w:rPr>
        <w:t xml:space="preserve">. Listing the same band combinations multiple times just adding additional information is needed simply because it is not currently practical to condense all the information </w:t>
      </w:r>
      <w:r w:rsidR="002B2C49">
        <w:rPr>
          <w:lang w:val="en-US"/>
        </w:rPr>
        <w:t xml:space="preserve">and requirements </w:t>
      </w:r>
      <w:r w:rsidR="00AF5D9D">
        <w:rPr>
          <w:lang w:val="en-US"/>
        </w:rPr>
        <w:t>for a single DL configuration into a single table</w:t>
      </w:r>
      <w:r w:rsidR="008952D7">
        <w:rPr>
          <w:lang w:val="en-US"/>
        </w:rPr>
        <w:t xml:space="preserve">. </w:t>
      </w:r>
    </w:p>
    <w:p w14:paraId="1913AE7B" w14:textId="1801E6F5" w:rsidR="008952D7" w:rsidRDefault="008952D7" w:rsidP="008952D7">
      <w:pPr>
        <w:pStyle w:val="RAN4observation0"/>
        <w:rPr>
          <w:lang w:val="en-US"/>
        </w:rPr>
      </w:pPr>
      <w:bookmarkStart w:id="5" w:name="_Toc163498534"/>
      <w:r>
        <w:rPr>
          <w:lang w:val="en-US"/>
        </w:rPr>
        <w:lastRenderedPageBreak/>
        <w:t xml:space="preserve">Currently it is not possible to </w:t>
      </w:r>
      <w:r w:rsidR="002B2C49">
        <w:rPr>
          <w:lang w:val="en-US"/>
        </w:rPr>
        <w:t>condense all the information and requirements for a single DL configuration into a single table.</w:t>
      </w:r>
      <w:bookmarkEnd w:id="5"/>
    </w:p>
    <w:p w14:paraId="13B6480A" w14:textId="3F2CEDAD" w:rsidR="00CB4C0F" w:rsidRDefault="00CB4C0F" w:rsidP="00DE5767">
      <w:pPr>
        <w:rPr>
          <w:lang w:val="en-US"/>
        </w:rPr>
      </w:pPr>
      <w:r>
        <w:rPr>
          <w:lang w:val="en-US"/>
        </w:rPr>
        <w:t>As a result</w:t>
      </w:r>
      <w:r w:rsidR="00BA7C37">
        <w:rPr>
          <w:lang w:val="en-US"/>
        </w:rPr>
        <w:t>,</w:t>
      </w:r>
      <w:r>
        <w:rPr>
          <w:lang w:val="en-US"/>
        </w:rPr>
        <w:t xml:space="preserve"> </w:t>
      </w:r>
      <w:r w:rsidR="00BA7C37" w:rsidRPr="00BA7C37">
        <w:rPr>
          <w:lang w:val="en-US"/>
        </w:rPr>
        <w:t>RAN#102 commissioned an activity to identify a new methodology with a small working party</w:t>
      </w:r>
      <w:r w:rsidR="000A0F80">
        <w:rPr>
          <w:lang w:val="en-US"/>
        </w:rPr>
        <w:t xml:space="preserve"> </w:t>
      </w:r>
      <w:r w:rsidR="00BA7C37" w:rsidRPr="00BA7C37">
        <w:rPr>
          <w:lang w:val="en-US"/>
        </w:rPr>
        <w:t>in conjunction with ETSI MCC</w:t>
      </w:r>
      <w:r w:rsidR="000A0F80">
        <w:rPr>
          <w:lang w:val="en-US"/>
        </w:rPr>
        <w:t xml:space="preserve"> to </w:t>
      </w:r>
      <w:r w:rsidR="00706B2B">
        <w:rPr>
          <w:lang w:val="en-US"/>
        </w:rPr>
        <w:t xml:space="preserve">handle </w:t>
      </w:r>
      <w:r w:rsidR="00880997">
        <w:rPr>
          <w:lang w:val="en-US"/>
        </w:rPr>
        <w:t xml:space="preserve">capturing </w:t>
      </w:r>
      <w:proofErr w:type="gramStart"/>
      <w:r w:rsidR="00C22A2E">
        <w:rPr>
          <w:lang w:val="en-US"/>
        </w:rPr>
        <w:t>a</w:t>
      </w:r>
      <w:r w:rsidR="00880997">
        <w:rPr>
          <w:lang w:val="en-US"/>
        </w:rPr>
        <w:t xml:space="preserve"> l</w:t>
      </w:r>
      <w:r w:rsidR="00383995">
        <w:rPr>
          <w:lang w:val="en-US"/>
        </w:rPr>
        <w:t>arge</w:t>
      </w:r>
      <w:r w:rsidR="00C6505F">
        <w:rPr>
          <w:lang w:val="en-US"/>
        </w:rPr>
        <w:t xml:space="preserve"> number of</w:t>
      </w:r>
      <w:proofErr w:type="gramEnd"/>
      <w:r w:rsidR="00C6505F">
        <w:rPr>
          <w:lang w:val="en-US"/>
        </w:rPr>
        <w:t xml:space="preserve"> b</w:t>
      </w:r>
      <w:r w:rsidR="00626DEF">
        <w:rPr>
          <w:lang w:val="en-US"/>
        </w:rPr>
        <w:t>and combinations. The status of this work was last prese</w:t>
      </w:r>
      <w:r w:rsidR="00007BD7">
        <w:rPr>
          <w:lang w:val="en-US"/>
        </w:rPr>
        <w:t>nted at RAN</w:t>
      </w:r>
      <w:r w:rsidR="007055EA">
        <w:rPr>
          <w:lang w:val="en-US"/>
        </w:rPr>
        <w:t xml:space="preserve">#103 in [2]. </w:t>
      </w:r>
      <w:r w:rsidR="009E1CAE">
        <w:rPr>
          <w:lang w:val="en-US"/>
        </w:rPr>
        <w:t xml:space="preserve">The intention of this work is in long term to shift the listing of the band combinations from the </w:t>
      </w:r>
      <w:r w:rsidR="0027689F">
        <w:rPr>
          <w:lang w:val="en-US"/>
        </w:rPr>
        <w:t>Word-based</w:t>
      </w:r>
      <w:r w:rsidR="009E1CAE">
        <w:rPr>
          <w:lang w:val="en-US"/>
        </w:rPr>
        <w:t xml:space="preserve"> </w:t>
      </w:r>
      <w:r w:rsidR="00546FEE">
        <w:rPr>
          <w:lang w:val="en-US"/>
        </w:rPr>
        <w:t>specification</w:t>
      </w:r>
      <w:r w:rsidR="00AD70B6">
        <w:rPr>
          <w:lang w:val="en-US"/>
        </w:rPr>
        <w:t xml:space="preserve"> to a database managed by MCC</w:t>
      </w:r>
      <w:r w:rsidR="00546FEE">
        <w:rPr>
          <w:lang w:val="en-US"/>
        </w:rPr>
        <w:t xml:space="preserve"> and then simply reference from the written </w:t>
      </w:r>
      <w:r w:rsidR="0027689F">
        <w:rPr>
          <w:lang w:val="en-US"/>
        </w:rPr>
        <w:t>Word-based</w:t>
      </w:r>
      <w:r w:rsidR="00546FEE">
        <w:rPr>
          <w:lang w:val="en-US"/>
        </w:rPr>
        <w:t xml:space="preserve"> specification</w:t>
      </w:r>
      <w:r w:rsidR="00AD70B6">
        <w:rPr>
          <w:lang w:val="en-US"/>
        </w:rPr>
        <w:t>.</w:t>
      </w:r>
    </w:p>
    <w:p w14:paraId="6EB6A6FE" w14:textId="469999DA" w:rsidR="00AF6279" w:rsidRDefault="00AD70B6" w:rsidP="00AD70B6">
      <w:pPr>
        <w:pStyle w:val="RAN4observation0"/>
        <w:rPr>
          <w:lang w:val="en-US"/>
        </w:rPr>
      </w:pPr>
      <w:bookmarkStart w:id="6" w:name="_Toc163498535"/>
      <w:r>
        <w:rPr>
          <w:lang w:val="en-US"/>
        </w:rPr>
        <w:t xml:space="preserve">The </w:t>
      </w:r>
      <w:r w:rsidR="0027689F">
        <w:rPr>
          <w:lang w:val="en-US"/>
        </w:rPr>
        <w:t>long-term</w:t>
      </w:r>
      <w:r>
        <w:rPr>
          <w:lang w:val="en-US"/>
        </w:rPr>
        <w:t xml:space="preserve"> goal is to move the lis</w:t>
      </w:r>
      <w:r w:rsidR="00546FEE">
        <w:rPr>
          <w:lang w:val="en-US"/>
        </w:rPr>
        <w:t>ting of band combinations to a database</w:t>
      </w:r>
      <w:r w:rsidR="00844A93">
        <w:rPr>
          <w:lang w:val="en-US"/>
        </w:rPr>
        <w:t>.</w:t>
      </w:r>
      <w:bookmarkEnd w:id="6"/>
    </w:p>
    <w:p w14:paraId="61978D7F" w14:textId="25995A9E" w:rsidR="00844A93" w:rsidRDefault="00844A93" w:rsidP="00844A93">
      <w:pPr>
        <w:rPr>
          <w:lang w:val="en-US"/>
        </w:rPr>
      </w:pPr>
      <w:r>
        <w:rPr>
          <w:lang w:val="en-US"/>
        </w:rPr>
        <w:t xml:space="preserve">However, due to the complexity </w:t>
      </w:r>
      <w:r w:rsidR="00196DCB">
        <w:rPr>
          <w:lang w:val="en-US"/>
        </w:rPr>
        <w:t>of the information related to the band combinations</w:t>
      </w:r>
      <w:r w:rsidR="00C22A2E">
        <w:rPr>
          <w:lang w:val="en-US"/>
        </w:rPr>
        <w:t>,</w:t>
      </w:r>
      <w:r w:rsidR="00196DCB">
        <w:rPr>
          <w:lang w:val="en-US"/>
        </w:rPr>
        <w:t xml:space="preserve"> this may take significant time and RAN4 can in the meantime investigate whether </w:t>
      </w:r>
      <w:r w:rsidR="00712CFA">
        <w:rPr>
          <w:lang w:val="en-US"/>
        </w:rPr>
        <w:t xml:space="preserve">additional simplification and removal of redundancy can be achieved. </w:t>
      </w:r>
      <w:r w:rsidR="00CC79C3">
        <w:rPr>
          <w:lang w:val="en-US"/>
        </w:rPr>
        <w:t xml:space="preserve">A starting point can be to </w:t>
      </w:r>
      <w:r w:rsidR="00B86F42">
        <w:rPr>
          <w:lang w:val="en-US"/>
        </w:rPr>
        <w:t xml:space="preserve">discuss if </w:t>
      </w:r>
      <w:r w:rsidR="00A52E9B">
        <w:rPr>
          <w:lang w:val="en-US"/>
        </w:rPr>
        <w:t>some of the information</w:t>
      </w:r>
      <w:r w:rsidR="000D66A9">
        <w:rPr>
          <w:lang w:val="en-US"/>
        </w:rPr>
        <w:t>/requirements</w:t>
      </w:r>
      <w:r w:rsidR="00A52E9B">
        <w:rPr>
          <w:lang w:val="en-US"/>
        </w:rPr>
        <w:t xml:space="preserve"> now spread across multiple tables listing band combinations can be </w:t>
      </w:r>
      <w:r w:rsidR="000D66A9">
        <w:rPr>
          <w:lang w:val="en-US"/>
        </w:rPr>
        <w:t>merged into a single table.</w:t>
      </w:r>
      <w:r w:rsidR="00A52E9B">
        <w:rPr>
          <w:lang w:val="en-US"/>
        </w:rPr>
        <w:t xml:space="preserve"> </w:t>
      </w:r>
    </w:p>
    <w:p w14:paraId="3862BA4B" w14:textId="288C4413" w:rsidR="00712CFA" w:rsidRDefault="00B86F42" w:rsidP="00B86F42">
      <w:pPr>
        <w:pStyle w:val="RAN4proposal"/>
        <w:rPr>
          <w:lang w:val="en-US"/>
        </w:rPr>
      </w:pPr>
      <w:bookmarkStart w:id="7" w:name="_Toc163498536"/>
      <w:r>
        <w:rPr>
          <w:lang w:val="en-US"/>
        </w:rPr>
        <w:t xml:space="preserve">RAN4 to discuss if </w:t>
      </w:r>
      <w:r w:rsidR="000D66A9" w:rsidRPr="000D66A9">
        <w:rPr>
          <w:lang w:val="en-US"/>
        </w:rPr>
        <w:t xml:space="preserve">information/requirements spread across multiple tables </w:t>
      </w:r>
      <w:r w:rsidR="000D66A9">
        <w:rPr>
          <w:lang w:val="en-US"/>
        </w:rPr>
        <w:t>in the TS</w:t>
      </w:r>
      <w:r w:rsidR="000D66A9" w:rsidRPr="000D66A9">
        <w:rPr>
          <w:lang w:val="en-US"/>
        </w:rPr>
        <w:t xml:space="preserve"> can be merged into a single table</w:t>
      </w:r>
      <w:r w:rsidR="000D66A9">
        <w:rPr>
          <w:lang w:val="en-US"/>
        </w:rPr>
        <w:t>.</w:t>
      </w:r>
      <w:bookmarkEnd w:id="7"/>
    </w:p>
    <w:p w14:paraId="3B426170" w14:textId="20E09398" w:rsidR="00F60654" w:rsidRDefault="00F60654" w:rsidP="00F60654">
      <w:pPr>
        <w:pStyle w:val="RAN4H3"/>
        <w:rPr>
          <w:lang w:val="en-US"/>
        </w:rPr>
      </w:pPr>
      <w:r>
        <w:rPr>
          <w:lang w:val="en-US"/>
        </w:rPr>
        <w:t xml:space="preserve">Ordering of band combinations </w:t>
      </w:r>
      <w:r w:rsidR="003279CC">
        <w:rPr>
          <w:lang w:val="en-US"/>
        </w:rPr>
        <w:t>in the specification tables</w:t>
      </w:r>
    </w:p>
    <w:p w14:paraId="28885747" w14:textId="4FC3CCEC" w:rsidR="00FE28B5" w:rsidRDefault="0027689F" w:rsidP="00DE5767">
      <w:pPr>
        <w:rPr>
          <w:lang w:val="en-US"/>
        </w:rPr>
      </w:pPr>
      <w:r>
        <w:rPr>
          <w:lang w:val="en-US"/>
        </w:rPr>
        <w:t xml:space="preserve">While reviving the tables listing band combinations </w:t>
      </w:r>
      <w:r w:rsidR="00633C1A">
        <w:rPr>
          <w:lang w:val="en-US"/>
        </w:rPr>
        <w:t>it is also suggest</w:t>
      </w:r>
      <w:r w:rsidR="000E2F87">
        <w:rPr>
          <w:lang w:val="en-US"/>
        </w:rPr>
        <w:t>ed</w:t>
      </w:r>
      <w:r w:rsidR="00633C1A">
        <w:rPr>
          <w:lang w:val="en-US"/>
        </w:rPr>
        <w:t xml:space="preserve"> to </w:t>
      </w:r>
      <w:r w:rsidR="00C22A2E">
        <w:rPr>
          <w:lang w:val="en-US"/>
        </w:rPr>
        <w:t>spend</w:t>
      </w:r>
      <w:r w:rsidR="00633C1A">
        <w:rPr>
          <w:lang w:val="en-US"/>
        </w:rPr>
        <w:t xml:space="preserve"> effort on correcting the ordering of the listed band combinations as there now are multiple mistakes</w:t>
      </w:r>
      <w:r w:rsidR="00846011">
        <w:rPr>
          <w:lang w:val="en-US"/>
        </w:rPr>
        <w:t xml:space="preserve">. </w:t>
      </w:r>
    </w:p>
    <w:p w14:paraId="5349531C" w14:textId="7AAC6E62" w:rsidR="00FE28B5" w:rsidRDefault="00FE28B5" w:rsidP="00FE28B5">
      <w:pPr>
        <w:pStyle w:val="RAN4observation0"/>
        <w:rPr>
          <w:lang w:val="en-US"/>
        </w:rPr>
      </w:pPr>
      <w:bookmarkStart w:id="8" w:name="_Toc163498537"/>
      <w:r>
        <w:rPr>
          <w:lang w:val="en-US"/>
        </w:rPr>
        <w:t>Currently there are multiple mistakes in the ordering of the listed band combinations in the specification.</w:t>
      </w:r>
      <w:bookmarkEnd w:id="8"/>
    </w:p>
    <w:p w14:paraId="2FB87732" w14:textId="45729404" w:rsidR="00C52882" w:rsidRDefault="00FE28B5" w:rsidP="00DE5767">
      <w:pPr>
        <w:rPr>
          <w:lang w:val="en-US"/>
        </w:rPr>
      </w:pPr>
      <w:r>
        <w:rPr>
          <w:lang w:val="en-US"/>
        </w:rPr>
        <w:t xml:space="preserve">It is understood that some effort is already </w:t>
      </w:r>
      <w:r w:rsidR="0029570A">
        <w:rPr>
          <w:lang w:val="en-US"/>
        </w:rPr>
        <w:t xml:space="preserve">employed to correct this both as maintenance and by the </w:t>
      </w:r>
      <w:proofErr w:type="spellStart"/>
      <w:r w:rsidR="00E72741">
        <w:rPr>
          <w:lang w:val="en-US"/>
        </w:rPr>
        <w:t>BigCR</w:t>
      </w:r>
      <w:proofErr w:type="spellEnd"/>
      <w:r w:rsidR="00E72741">
        <w:rPr>
          <w:lang w:val="en-US"/>
        </w:rPr>
        <w:t xml:space="preserve"> authors of the different band combination baskets. However, a</w:t>
      </w:r>
      <w:r w:rsidR="00846011">
        <w:rPr>
          <w:lang w:val="en-US"/>
        </w:rPr>
        <w:t xml:space="preserve">t each iteration/release of the specification </w:t>
      </w:r>
      <w:r>
        <w:rPr>
          <w:lang w:val="en-US"/>
        </w:rPr>
        <w:t>the multiple</w:t>
      </w:r>
      <w:r w:rsidR="00E72741">
        <w:rPr>
          <w:lang w:val="en-US"/>
        </w:rPr>
        <w:t xml:space="preserve"> sometimes coll</w:t>
      </w:r>
      <w:r w:rsidR="008C1FBF">
        <w:rPr>
          <w:lang w:val="en-US"/>
        </w:rPr>
        <w:t>iding</w:t>
      </w:r>
      <w:r w:rsidR="00E72741">
        <w:rPr>
          <w:lang w:val="en-US"/>
        </w:rPr>
        <w:t xml:space="preserve"> CRs </w:t>
      </w:r>
      <w:r w:rsidR="00C22A2E">
        <w:rPr>
          <w:lang w:val="en-US"/>
        </w:rPr>
        <w:t>make</w:t>
      </w:r>
      <w:r w:rsidR="00E72741">
        <w:rPr>
          <w:lang w:val="en-US"/>
        </w:rPr>
        <w:t xml:space="preserve"> it very difficult not to keep introducing mistakes. </w:t>
      </w:r>
      <w:r w:rsidR="00A31C95">
        <w:rPr>
          <w:lang w:val="en-US"/>
        </w:rPr>
        <w:t xml:space="preserve">A suggestion for a solution is to </w:t>
      </w:r>
      <w:r w:rsidR="00EC07D4">
        <w:rPr>
          <w:lang w:val="en-US"/>
        </w:rPr>
        <w:t>select a single CR responsible author per band combination table in the specification</w:t>
      </w:r>
      <w:r w:rsidR="007C7EF9">
        <w:rPr>
          <w:lang w:val="en-US"/>
        </w:rPr>
        <w:t xml:space="preserve">. This may currently be difficult with the way the different band combinations are split with </w:t>
      </w:r>
      <w:r w:rsidR="00C52882">
        <w:rPr>
          <w:lang w:val="en-US"/>
        </w:rPr>
        <w:t>multiple having to add into the same table.</w:t>
      </w:r>
    </w:p>
    <w:p w14:paraId="335DEBF6" w14:textId="2D27EA09" w:rsidR="00DE5767" w:rsidRDefault="00C52882" w:rsidP="00C52882">
      <w:pPr>
        <w:pStyle w:val="RAN4proposal"/>
        <w:rPr>
          <w:lang w:val="en-US"/>
        </w:rPr>
      </w:pPr>
      <w:bookmarkStart w:id="9" w:name="_Toc163498538"/>
      <w:r>
        <w:rPr>
          <w:lang w:val="en-US"/>
        </w:rPr>
        <w:t xml:space="preserve">RAN4 to discuss </w:t>
      </w:r>
      <w:r w:rsidR="004374A1">
        <w:rPr>
          <w:lang w:val="en-US"/>
        </w:rPr>
        <w:t>if a</w:t>
      </w:r>
      <w:r>
        <w:rPr>
          <w:lang w:val="en-US"/>
        </w:rPr>
        <w:t xml:space="preserve"> </w:t>
      </w:r>
      <w:r w:rsidR="007D5047">
        <w:rPr>
          <w:lang w:val="en-US"/>
        </w:rPr>
        <w:t xml:space="preserve">single </w:t>
      </w:r>
      <w:r w:rsidR="007D5047" w:rsidRPr="007D5047">
        <w:rPr>
          <w:lang w:val="en-US"/>
        </w:rPr>
        <w:t xml:space="preserve">responsible </w:t>
      </w:r>
      <w:r w:rsidR="007D5047">
        <w:rPr>
          <w:lang w:val="en-US"/>
        </w:rPr>
        <w:t xml:space="preserve">CR </w:t>
      </w:r>
      <w:r w:rsidR="007D5047" w:rsidRPr="007D5047">
        <w:rPr>
          <w:lang w:val="en-US"/>
        </w:rPr>
        <w:t>author per band combination table in the specification</w:t>
      </w:r>
      <w:r w:rsidR="004374A1">
        <w:rPr>
          <w:lang w:val="en-US"/>
        </w:rPr>
        <w:t xml:space="preserve"> could be a solution</w:t>
      </w:r>
      <w:r w:rsidR="00487CD8">
        <w:rPr>
          <w:lang w:val="en-US"/>
        </w:rPr>
        <w:t xml:space="preserve"> to clean up </w:t>
      </w:r>
      <w:r w:rsidR="00C22A2E">
        <w:rPr>
          <w:lang w:val="en-US"/>
        </w:rPr>
        <w:t xml:space="preserve">the </w:t>
      </w:r>
      <w:r w:rsidR="00487CD8">
        <w:rPr>
          <w:lang w:val="en-US"/>
        </w:rPr>
        <w:t>ordering of the band combinations</w:t>
      </w:r>
      <w:r w:rsidR="007D5047">
        <w:rPr>
          <w:lang w:val="en-US"/>
        </w:rPr>
        <w:t>.</w:t>
      </w:r>
      <w:bookmarkEnd w:id="9"/>
    </w:p>
    <w:p w14:paraId="695BA80E" w14:textId="3C93FD64" w:rsidR="00DE5767" w:rsidRDefault="00CB2058" w:rsidP="00DE5767">
      <w:pPr>
        <w:pStyle w:val="RAN4H3"/>
        <w:rPr>
          <w:lang w:val="en-US"/>
        </w:rPr>
      </w:pPr>
      <w:r w:rsidRPr="6FD6C5DA">
        <w:rPr>
          <w:lang w:val="en-US"/>
        </w:rPr>
        <w:t xml:space="preserve">Definition of UE relaxations per band combination </w:t>
      </w:r>
    </w:p>
    <w:p w14:paraId="4D718BC1" w14:textId="7610C364" w:rsidR="00672588" w:rsidRDefault="004B14D5" w:rsidP="00CB2058">
      <w:pPr>
        <w:rPr>
          <w:lang w:val="en-US"/>
        </w:rPr>
      </w:pPr>
      <w:r>
        <w:rPr>
          <w:lang w:val="en-US"/>
        </w:rPr>
        <w:t>UE relaxations per band combination</w:t>
      </w:r>
      <w:r w:rsidR="00DA39CB">
        <w:rPr>
          <w:lang w:val="en-US"/>
        </w:rPr>
        <w:t>,</w:t>
      </w:r>
      <w:r w:rsidR="00592EF1">
        <w:rPr>
          <w:lang w:val="en-US"/>
        </w:rPr>
        <w:t xml:space="preserve"> e.g. </w:t>
      </w:r>
      <w:proofErr w:type="spellStart"/>
      <w:r w:rsidR="005D23D9" w:rsidRPr="00A1115A">
        <w:t>Δ</w:t>
      </w:r>
      <w:proofErr w:type="gramStart"/>
      <w:r w:rsidR="005D23D9" w:rsidRPr="00A1115A">
        <w:t>T</w:t>
      </w:r>
      <w:r w:rsidR="005D23D9" w:rsidRPr="00A1115A">
        <w:rPr>
          <w:vertAlign w:val="subscript"/>
        </w:rPr>
        <w:t>IB,c</w:t>
      </w:r>
      <w:proofErr w:type="spellEnd"/>
      <w:proofErr w:type="gramEnd"/>
      <w:r w:rsidR="005D23D9">
        <w:rPr>
          <w:vertAlign w:val="subscript"/>
        </w:rPr>
        <w:t xml:space="preserve"> </w:t>
      </w:r>
      <w:r w:rsidR="005D23D9" w:rsidRPr="00B42104">
        <w:rPr>
          <w:lang w:val="en-US"/>
        </w:rPr>
        <w:t>and</w:t>
      </w:r>
      <w:r w:rsidR="005D23D9">
        <w:rPr>
          <w:vertAlign w:val="subscript"/>
        </w:rPr>
        <w:t xml:space="preserve"> </w:t>
      </w:r>
      <w:proofErr w:type="spellStart"/>
      <w:r w:rsidR="00B42104" w:rsidRPr="00A1115A">
        <w:t>Δ</w:t>
      </w:r>
      <w:r w:rsidR="00B42104">
        <w:t>R</w:t>
      </w:r>
      <w:r w:rsidR="00B42104" w:rsidRPr="00A1115A">
        <w:rPr>
          <w:vertAlign w:val="subscript"/>
        </w:rPr>
        <w:t>IB,c</w:t>
      </w:r>
      <w:proofErr w:type="spellEnd"/>
      <w:r w:rsidR="00DA39CB">
        <w:rPr>
          <w:lang w:val="en-US"/>
        </w:rPr>
        <w:t xml:space="preserve"> and even </w:t>
      </w:r>
      <w:r w:rsidR="004C58E2">
        <w:rPr>
          <w:lang w:val="en-US"/>
        </w:rPr>
        <w:t>MSD</w:t>
      </w:r>
      <w:r w:rsidR="006A414E">
        <w:rPr>
          <w:lang w:val="en-US"/>
        </w:rPr>
        <w:t xml:space="preserve"> in many cases</w:t>
      </w:r>
      <w:r w:rsidR="00DC3B19">
        <w:rPr>
          <w:lang w:val="en-US"/>
        </w:rPr>
        <w:t>,</w:t>
      </w:r>
      <w:r w:rsidR="006A414E">
        <w:rPr>
          <w:lang w:val="en-US"/>
        </w:rPr>
        <w:t xml:space="preserve"> </w:t>
      </w:r>
      <w:r w:rsidR="00BF0B36">
        <w:rPr>
          <w:lang w:val="en-US"/>
        </w:rPr>
        <w:t xml:space="preserve">have the same value dependent on the type </w:t>
      </w:r>
      <w:r w:rsidR="00C22A2E">
        <w:rPr>
          <w:lang w:val="en-US"/>
        </w:rPr>
        <w:t>of</w:t>
      </w:r>
      <w:r w:rsidR="00BF0B36">
        <w:rPr>
          <w:lang w:val="en-US"/>
        </w:rPr>
        <w:t xml:space="preserve"> issue, e.g</w:t>
      </w:r>
      <w:r w:rsidR="00DC5E5E">
        <w:rPr>
          <w:lang w:val="en-US"/>
        </w:rPr>
        <w:t xml:space="preserve">. harmonics, </w:t>
      </w:r>
      <w:r w:rsidR="00CA6418">
        <w:rPr>
          <w:lang w:val="en-US"/>
        </w:rPr>
        <w:t xml:space="preserve">creating the need for the relaxation. </w:t>
      </w:r>
      <w:r w:rsidR="00F86750">
        <w:rPr>
          <w:lang w:val="en-US"/>
        </w:rPr>
        <w:t>Even so</w:t>
      </w:r>
      <w:r w:rsidR="00854EF6">
        <w:rPr>
          <w:lang w:val="en-US"/>
        </w:rPr>
        <w:t>,</w:t>
      </w:r>
      <w:r w:rsidR="00F86750">
        <w:rPr>
          <w:lang w:val="en-US"/>
        </w:rPr>
        <w:t xml:space="preserve"> these relaxation values are currently listed per band combination </w:t>
      </w:r>
      <w:r w:rsidR="00B05418">
        <w:rPr>
          <w:lang w:val="en-US"/>
        </w:rPr>
        <w:t>in multiple tables for each type of issue</w:t>
      </w:r>
      <w:r w:rsidR="00350099">
        <w:rPr>
          <w:lang w:val="en-US"/>
        </w:rPr>
        <w:t xml:space="preserve">. </w:t>
      </w:r>
    </w:p>
    <w:p w14:paraId="048928FF" w14:textId="64FF4B69" w:rsidR="00672588" w:rsidRDefault="00672588" w:rsidP="00672588">
      <w:pPr>
        <w:pStyle w:val="RAN4observation0"/>
        <w:rPr>
          <w:lang w:val="en-US"/>
        </w:rPr>
      </w:pPr>
      <w:bookmarkStart w:id="10" w:name="_Toc163498539"/>
      <w:r>
        <w:rPr>
          <w:lang w:val="en-US"/>
        </w:rPr>
        <w:t xml:space="preserve">Currently the RAN4 UE RF specification </w:t>
      </w:r>
      <w:r w:rsidR="00C22A2E">
        <w:rPr>
          <w:lang w:val="en-US"/>
        </w:rPr>
        <w:t>has</w:t>
      </w:r>
      <w:r>
        <w:rPr>
          <w:lang w:val="en-US"/>
        </w:rPr>
        <w:t xml:space="preserve"> separate tables </w:t>
      </w:r>
      <w:r w:rsidR="00965B86">
        <w:rPr>
          <w:lang w:val="en-US"/>
        </w:rPr>
        <w:t xml:space="preserve">for each UE relaxation type, e.g. </w:t>
      </w:r>
      <w:r w:rsidR="00D97E42">
        <w:rPr>
          <w:lang w:val="en-US"/>
        </w:rPr>
        <w:t xml:space="preserve">MSD due to </w:t>
      </w:r>
      <w:r w:rsidR="00965B86">
        <w:rPr>
          <w:lang w:val="en-US"/>
        </w:rPr>
        <w:t>harmonica mixing</w:t>
      </w:r>
      <w:r w:rsidR="00D97E42">
        <w:rPr>
          <w:lang w:val="en-US"/>
        </w:rPr>
        <w:t xml:space="preserve"> issues</w:t>
      </w:r>
      <w:r w:rsidR="00965B86">
        <w:rPr>
          <w:lang w:val="en-US"/>
        </w:rPr>
        <w:t>.</w:t>
      </w:r>
      <w:bookmarkEnd w:id="10"/>
    </w:p>
    <w:p w14:paraId="1D8B204F" w14:textId="2C5442EC" w:rsidR="006A414E" w:rsidRDefault="005B4AC1" w:rsidP="00CB2058">
      <w:pPr>
        <w:rPr>
          <w:lang w:val="en-US"/>
        </w:rPr>
      </w:pPr>
      <w:r w:rsidRPr="6FD6C5DA">
        <w:rPr>
          <w:lang w:val="en-US"/>
        </w:rPr>
        <w:t>A suggest</w:t>
      </w:r>
      <w:r w:rsidR="003043AF" w:rsidRPr="6FD6C5DA">
        <w:rPr>
          <w:lang w:val="en-US"/>
        </w:rPr>
        <w:t>ion</w:t>
      </w:r>
      <w:r w:rsidRPr="6FD6C5DA">
        <w:rPr>
          <w:lang w:val="en-US"/>
        </w:rPr>
        <w:t xml:space="preserve"> could be </w:t>
      </w:r>
      <w:r w:rsidR="00350099" w:rsidRPr="6FD6C5DA">
        <w:rPr>
          <w:lang w:val="en-US"/>
        </w:rPr>
        <w:t xml:space="preserve">to list relaxation per </w:t>
      </w:r>
      <w:r w:rsidR="00195611" w:rsidRPr="6FD6C5DA">
        <w:rPr>
          <w:lang w:val="en-US"/>
        </w:rPr>
        <w:t>UE issue/type</w:t>
      </w:r>
      <w:r w:rsidR="00B05418" w:rsidRPr="6FD6C5DA">
        <w:rPr>
          <w:lang w:val="en-US"/>
        </w:rPr>
        <w:t xml:space="preserve"> </w:t>
      </w:r>
      <w:r w:rsidRPr="6FD6C5DA">
        <w:rPr>
          <w:lang w:val="en-US"/>
        </w:rPr>
        <w:t xml:space="preserve">in a single table </w:t>
      </w:r>
      <w:r w:rsidR="00E85E22" w:rsidRPr="6FD6C5DA">
        <w:rPr>
          <w:lang w:val="en-US"/>
        </w:rPr>
        <w:t xml:space="preserve">and then </w:t>
      </w:r>
      <w:r w:rsidRPr="6FD6C5DA">
        <w:rPr>
          <w:lang w:val="en-US"/>
        </w:rPr>
        <w:t xml:space="preserve">list all the types of issues </w:t>
      </w:r>
      <w:r w:rsidR="00AE2DC8" w:rsidRPr="6FD6C5DA">
        <w:rPr>
          <w:lang w:val="en-US"/>
        </w:rPr>
        <w:t>for the specific band combination</w:t>
      </w:r>
      <w:r w:rsidR="00672588" w:rsidRPr="6FD6C5DA">
        <w:rPr>
          <w:lang w:val="en-US"/>
        </w:rPr>
        <w:t>s together in a</w:t>
      </w:r>
      <w:r w:rsidR="00D97E42" w:rsidRPr="6FD6C5DA">
        <w:rPr>
          <w:lang w:val="en-US"/>
        </w:rPr>
        <w:t xml:space="preserve">nother </w:t>
      </w:r>
      <w:r w:rsidR="00672588" w:rsidRPr="6FD6C5DA">
        <w:rPr>
          <w:lang w:val="en-US"/>
        </w:rPr>
        <w:t>single table</w:t>
      </w:r>
      <w:r w:rsidR="00AE2DC8" w:rsidRPr="6FD6C5DA">
        <w:rPr>
          <w:lang w:val="en-US"/>
        </w:rPr>
        <w:t xml:space="preserve">. This </w:t>
      </w:r>
      <w:r w:rsidR="00672588" w:rsidRPr="6FD6C5DA">
        <w:rPr>
          <w:lang w:val="en-US"/>
        </w:rPr>
        <w:t xml:space="preserve">table </w:t>
      </w:r>
      <w:r w:rsidR="00AE2DC8" w:rsidRPr="6FD6C5DA">
        <w:rPr>
          <w:lang w:val="en-US"/>
        </w:rPr>
        <w:t>could even be the</w:t>
      </w:r>
      <w:r w:rsidR="00672588" w:rsidRPr="6FD6C5DA">
        <w:rPr>
          <w:lang w:val="en-US"/>
        </w:rPr>
        <w:t xml:space="preserve"> one listing the </w:t>
      </w:r>
      <w:r w:rsidR="00D97E42" w:rsidRPr="6FD6C5DA">
        <w:rPr>
          <w:lang w:val="en-US"/>
        </w:rPr>
        <w:t xml:space="preserve">supported band </w:t>
      </w:r>
      <w:r w:rsidR="00033D86" w:rsidRPr="6FD6C5DA">
        <w:rPr>
          <w:lang w:val="en-US"/>
        </w:rPr>
        <w:t>combinations</w:t>
      </w:r>
      <w:r w:rsidR="00D97E42" w:rsidRPr="6FD6C5DA">
        <w:rPr>
          <w:lang w:val="en-US"/>
        </w:rPr>
        <w:t xml:space="preserve">. </w:t>
      </w:r>
      <w:r w:rsidR="00033D86" w:rsidRPr="6FD6C5DA">
        <w:rPr>
          <w:lang w:val="en-US"/>
        </w:rPr>
        <w:t xml:space="preserve">By grouping a list of issues per band combination it would also be simple to get an overview of the </w:t>
      </w:r>
      <w:r w:rsidR="003043AF" w:rsidRPr="6FD6C5DA">
        <w:rPr>
          <w:lang w:val="en-US"/>
        </w:rPr>
        <w:t xml:space="preserve">individual band combinations combined need for UE relaxation. </w:t>
      </w:r>
      <w:r w:rsidR="00AE2DC8" w:rsidRPr="6FD6C5DA">
        <w:rPr>
          <w:lang w:val="en-US"/>
        </w:rPr>
        <w:t xml:space="preserve"> </w:t>
      </w:r>
      <w:r w:rsidR="00F86750" w:rsidRPr="6FD6C5DA">
        <w:rPr>
          <w:lang w:val="en-US"/>
        </w:rPr>
        <w:t xml:space="preserve"> </w:t>
      </w:r>
      <w:r w:rsidR="006A414E" w:rsidRPr="6FD6C5DA">
        <w:rPr>
          <w:lang w:val="en-US"/>
        </w:rPr>
        <w:t xml:space="preserve"> </w:t>
      </w:r>
    </w:p>
    <w:p w14:paraId="56A89AE3" w14:textId="30E62648" w:rsidR="00B04E2B" w:rsidRDefault="00B04E2B" w:rsidP="00B04E2B">
      <w:pPr>
        <w:pStyle w:val="RAN4proposal"/>
        <w:rPr>
          <w:lang w:val="en-US"/>
        </w:rPr>
      </w:pPr>
      <w:bookmarkStart w:id="11" w:name="_Toc163498540"/>
      <w:r>
        <w:rPr>
          <w:lang w:val="en-US"/>
        </w:rPr>
        <w:t xml:space="preserve">RAN4 to discuss if the </w:t>
      </w:r>
      <w:r w:rsidR="008E64D3">
        <w:rPr>
          <w:lang w:val="en-US"/>
        </w:rPr>
        <w:t xml:space="preserve">listing of </w:t>
      </w:r>
      <w:r>
        <w:rPr>
          <w:lang w:val="en-US"/>
        </w:rPr>
        <w:t xml:space="preserve">UE relaxation per </w:t>
      </w:r>
      <w:r w:rsidR="00805748">
        <w:rPr>
          <w:lang w:val="en-US"/>
        </w:rPr>
        <w:t xml:space="preserve">band combination can be collected </w:t>
      </w:r>
      <w:r w:rsidR="00A471BD">
        <w:rPr>
          <w:lang w:val="en-US"/>
        </w:rPr>
        <w:t>into a single table.</w:t>
      </w:r>
      <w:bookmarkEnd w:id="11"/>
      <w:r w:rsidR="008E64D3">
        <w:rPr>
          <w:lang w:val="en-US"/>
        </w:rPr>
        <w:t xml:space="preserve"> </w:t>
      </w:r>
    </w:p>
    <w:p w14:paraId="16CA844C" w14:textId="4C103B25" w:rsidR="00CD7492" w:rsidRPr="00614DD8" w:rsidRDefault="00CD7492" w:rsidP="00A37002">
      <w:pPr>
        <w:pStyle w:val="RAN4H1"/>
        <w:rPr>
          <w:lang w:val="en-US"/>
        </w:rPr>
      </w:pPr>
      <w:bookmarkStart w:id="12" w:name="_Toc116995848"/>
      <w:r w:rsidRPr="00614DD8">
        <w:rPr>
          <w:lang w:val="en-US"/>
        </w:rPr>
        <w:t>Conclusion</w:t>
      </w:r>
      <w:bookmarkEnd w:id="12"/>
    </w:p>
    <w:p w14:paraId="46CF4499" w14:textId="7C24D94C" w:rsidR="00381F95" w:rsidRPr="00614DD8" w:rsidRDefault="00DE5767" w:rsidP="00936159">
      <w:pPr>
        <w:rPr>
          <w:lang w:val="en-US"/>
        </w:rPr>
      </w:pPr>
      <w:r w:rsidRPr="48EB6057">
        <w:rPr>
          <w:lang w:val="en-US"/>
        </w:rPr>
        <w:t>In this contribution</w:t>
      </w:r>
      <w:r w:rsidR="00C22A2E">
        <w:rPr>
          <w:lang w:val="en-US"/>
        </w:rPr>
        <w:t>,</w:t>
      </w:r>
      <w:r w:rsidRPr="48EB6057">
        <w:rPr>
          <w:lang w:val="en-US"/>
        </w:rPr>
        <w:t xml:space="preserve"> </w:t>
      </w:r>
      <w:r w:rsidR="008A7045">
        <w:rPr>
          <w:lang w:val="en-US"/>
        </w:rPr>
        <w:t>we</w:t>
      </w:r>
      <w:r w:rsidRPr="48EB6057">
        <w:rPr>
          <w:lang w:val="en-US"/>
        </w:rPr>
        <w:t xml:space="preserve"> discuss suggestion</w:t>
      </w:r>
      <w:r w:rsidR="179DB953" w:rsidRPr="48EB6057">
        <w:rPr>
          <w:lang w:val="en-US"/>
        </w:rPr>
        <w:t>s</w:t>
      </w:r>
      <w:r w:rsidRPr="48EB6057">
        <w:rPr>
          <w:lang w:val="en-US"/>
        </w:rPr>
        <w:t xml:space="preserve"> for improving the RAN4 UE RF specification in TS 38.101-1, 38.101-2 and 38.101-3. </w:t>
      </w:r>
      <w:r w:rsidR="00381F95" w:rsidRPr="48EB6057">
        <w:rPr>
          <w:lang w:val="en-US"/>
        </w:rPr>
        <w:t>T</w:t>
      </w:r>
      <w:r w:rsidR="005B4801" w:rsidRPr="48EB6057">
        <w:rPr>
          <w:lang w:val="en-US"/>
        </w:rPr>
        <w:t xml:space="preserve">he following Observations </w:t>
      </w:r>
      <w:r w:rsidR="008B0961" w:rsidRPr="48EB6057">
        <w:rPr>
          <w:lang w:val="en-US"/>
        </w:rPr>
        <w:t>and</w:t>
      </w:r>
      <w:r w:rsidR="005B4801" w:rsidRPr="48EB6057">
        <w:rPr>
          <w:lang w:val="en-US"/>
        </w:rPr>
        <w:t xml:space="preserve"> Proposals were made:</w:t>
      </w:r>
    </w:p>
    <w:p w14:paraId="04B35661" w14:textId="77777777" w:rsidR="00914333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63498534" w:history="1">
        <w:r w:rsidR="00914333" w:rsidRPr="001A7E7A">
          <w:rPr>
            <w:rStyle w:val="Hyperlink"/>
            <w:b/>
            <w:noProof/>
            <w:lang w:val="en-US"/>
          </w:rPr>
          <w:t>Observation 1:</w:t>
        </w:r>
        <w:r w:rsidR="00914333" w:rsidRPr="001A7E7A">
          <w:rPr>
            <w:rStyle w:val="Hyperlink"/>
            <w:noProof/>
            <w:lang w:val="en-US"/>
          </w:rPr>
          <w:t xml:space="preserve"> Currently it is not possible to condense all the information and requirements for a single DL configuration into a single table.</w:t>
        </w:r>
      </w:hyperlink>
    </w:p>
    <w:p w14:paraId="6F0573F8" w14:textId="77777777" w:rsidR="00914333" w:rsidRDefault="0091433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3498535" w:history="1">
        <w:r w:rsidRPr="001A7E7A">
          <w:rPr>
            <w:rStyle w:val="Hyperlink"/>
            <w:b/>
            <w:noProof/>
            <w:lang w:val="en-US"/>
          </w:rPr>
          <w:t>Observation 2:</w:t>
        </w:r>
        <w:r w:rsidRPr="001A7E7A">
          <w:rPr>
            <w:rStyle w:val="Hyperlink"/>
            <w:noProof/>
            <w:lang w:val="en-US"/>
          </w:rPr>
          <w:t xml:space="preserve"> The long-term goal is to move the listing of band combinations to a database.</w:t>
        </w:r>
      </w:hyperlink>
    </w:p>
    <w:p w14:paraId="3F3EDBCB" w14:textId="77777777" w:rsidR="00914333" w:rsidRDefault="0091433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98536" w:history="1">
        <w:r w:rsidRPr="001A7E7A">
          <w:rPr>
            <w:rStyle w:val="Hyperlink"/>
            <w:noProof/>
            <w:lang w:val="en-US"/>
          </w:rPr>
          <w:t>Proposal 1: RAN4 to discuss if information/requirements spread across multiple tables in the TS can be merged into a single table.</w:t>
        </w:r>
      </w:hyperlink>
    </w:p>
    <w:p w14:paraId="6982C765" w14:textId="77777777" w:rsidR="00914333" w:rsidRDefault="0091433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3498537" w:history="1">
        <w:r w:rsidRPr="001A7E7A">
          <w:rPr>
            <w:rStyle w:val="Hyperlink"/>
            <w:b/>
            <w:noProof/>
            <w:lang w:val="en-US"/>
          </w:rPr>
          <w:t>Observation 3:</w:t>
        </w:r>
        <w:r w:rsidRPr="001A7E7A">
          <w:rPr>
            <w:rStyle w:val="Hyperlink"/>
            <w:noProof/>
            <w:lang w:val="en-US"/>
          </w:rPr>
          <w:t xml:space="preserve"> Currently there are multiple mistakes in the ordering of the listed band combinations in the specification.</w:t>
        </w:r>
      </w:hyperlink>
    </w:p>
    <w:p w14:paraId="592866ED" w14:textId="77777777" w:rsidR="00914333" w:rsidRDefault="0091433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98538" w:history="1">
        <w:r w:rsidRPr="001A7E7A">
          <w:rPr>
            <w:rStyle w:val="Hyperlink"/>
            <w:noProof/>
            <w:lang w:val="en-US"/>
          </w:rPr>
          <w:t>Proposal 2: RAN4 to discuss if a single responsible CR author per band combination table in the specification could be a solution to clean up the ordering of the band combinations.</w:t>
        </w:r>
      </w:hyperlink>
    </w:p>
    <w:p w14:paraId="7E0167E3" w14:textId="77777777" w:rsidR="00914333" w:rsidRDefault="0091433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3498539" w:history="1">
        <w:r w:rsidRPr="001A7E7A">
          <w:rPr>
            <w:rStyle w:val="Hyperlink"/>
            <w:b/>
            <w:noProof/>
            <w:lang w:val="en-US"/>
          </w:rPr>
          <w:t>Observation 4:</w:t>
        </w:r>
        <w:r w:rsidRPr="001A7E7A">
          <w:rPr>
            <w:rStyle w:val="Hyperlink"/>
            <w:noProof/>
            <w:lang w:val="en-US"/>
          </w:rPr>
          <w:t xml:space="preserve"> Currently the RAN4 UE RF specification has separate tables for each UE relaxation type, e.g. MSD due to harmonica mixing issues.</w:t>
        </w:r>
      </w:hyperlink>
    </w:p>
    <w:p w14:paraId="16FB6ED9" w14:textId="77777777" w:rsidR="00914333" w:rsidRDefault="0091433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98540" w:history="1">
        <w:r w:rsidRPr="001A7E7A">
          <w:rPr>
            <w:rStyle w:val="Hyperlink"/>
            <w:noProof/>
            <w:lang w:val="en-US"/>
          </w:rPr>
          <w:t>Proposal 3: RAN4 to discuss if the listing of UE relaxation per band combination can be collected into a single table.</w:t>
        </w:r>
      </w:hyperlink>
    </w:p>
    <w:p w14:paraId="669DE243" w14:textId="46D82637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3" w:name="_Toc116995849"/>
    </w:p>
    <w:p w14:paraId="6E61D21D" w14:textId="48A4964A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3"/>
    </w:p>
    <w:p w14:paraId="39C69540" w14:textId="6EF86171" w:rsidR="00687FA0" w:rsidRDefault="007A728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4" w:name="_Ref114500673"/>
      <w:bookmarkEnd w:id="14"/>
      <w:r w:rsidRPr="007A728E">
        <w:rPr>
          <w:lang w:val="en-US"/>
        </w:rPr>
        <w:t>RP-240782</w:t>
      </w:r>
      <w:r w:rsidR="00D40288" w:rsidRPr="00614DD8">
        <w:rPr>
          <w:lang w:val="en-US"/>
        </w:rPr>
        <w:t>,</w:t>
      </w:r>
      <w:r w:rsidR="000040DC" w:rsidRPr="00614DD8">
        <w:rPr>
          <w:lang w:val="en-US"/>
        </w:rPr>
        <w:t xml:space="preserve"> </w:t>
      </w:r>
      <w:r w:rsidRPr="007A728E">
        <w:rPr>
          <w:lang w:val="en-US"/>
        </w:rPr>
        <w:t>Moderator's summary on RAN4 spec quality</w:t>
      </w:r>
      <w:r w:rsidR="000040DC" w:rsidRPr="00614DD8">
        <w:rPr>
          <w:lang w:val="en-US"/>
        </w:rPr>
        <w:t xml:space="preserve">, </w:t>
      </w:r>
      <w:r w:rsidRPr="007A728E">
        <w:rPr>
          <w:lang w:val="en-US"/>
        </w:rPr>
        <w:t>RAN4 chair (Huawei)</w:t>
      </w:r>
      <w:r w:rsidR="000040DC" w:rsidRPr="00614DD8">
        <w:rPr>
          <w:lang w:val="en-US"/>
        </w:rPr>
        <w:t>.</w:t>
      </w:r>
    </w:p>
    <w:p w14:paraId="7FA6DCAC" w14:textId="6E9AC852" w:rsidR="00AF6279" w:rsidRPr="00614DD8" w:rsidRDefault="00AF6279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 w:rsidRPr="00AF6279">
        <w:rPr>
          <w:lang w:val="en-US"/>
        </w:rPr>
        <w:t>RP-240263</w:t>
      </w:r>
      <w:r>
        <w:rPr>
          <w:lang w:val="en-US"/>
        </w:rPr>
        <w:t xml:space="preserve">, </w:t>
      </w:r>
      <w:r w:rsidR="00C06A2C" w:rsidRPr="00C06A2C">
        <w:rPr>
          <w:lang w:val="en-US"/>
        </w:rPr>
        <w:t>Progress update on CA framework overhaul</w:t>
      </w:r>
      <w:r w:rsidR="00C06A2C">
        <w:rPr>
          <w:lang w:val="en-US"/>
        </w:rPr>
        <w:t>, Nokia</w:t>
      </w:r>
    </w:p>
    <w:p w14:paraId="6B2B0690" w14:textId="77777777" w:rsidR="00E43BF9" w:rsidRDefault="00E43BF9" w:rsidP="00E43BF9">
      <w:pPr>
        <w:ind w:right="-22"/>
        <w:rPr>
          <w:lang w:val="en-US"/>
        </w:rPr>
      </w:pPr>
    </w:p>
    <w:p w14:paraId="7FC85520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61785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CF874" w14:textId="77777777" w:rsidR="0061785D" w:rsidRDefault="0061785D" w:rsidP="00001C9B">
      <w:pPr>
        <w:spacing w:after="0" w:line="240" w:lineRule="auto"/>
      </w:pPr>
      <w:r>
        <w:separator/>
      </w:r>
    </w:p>
  </w:endnote>
  <w:endnote w:type="continuationSeparator" w:id="0">
    <w:p w14:paraId="0351166F" w14:textId="77777777" w:rsidR="0061785D" w:rsidRDefault="0061785D" w:rsidP="00001C9B">
      <w:pPr>
        <w:spacing w:after="0" w:line="240" w:lineRule="auto"/>
      </w:pPr>
      <w:r>
        <w:continuationSeparator/>
      </w:r>
    </w:p>
  </w:endnote>
  <w:endnote w:type="continuationNotice" w:id="1">
    <w:p w14:paraId="395B694A" w14:textId="77777777" w:rsidR="0061785D" w:rsidRDefault="006178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A54D0" w14:textId="77777777" w:rsidR="0061785D" w:rsidRDefault="0061785D" w:rsidP="00001C9B">
      <w:pPr>
        <w:spacing w:after="0" w:line="240" w:lineRule="auto"/>
      </w:pPr>
      <w:r>
        <w:separator/>
      </w:r>
    </w:p>
  </w:footnote>
  <w:footnote w:type="continuationSeparator" w:id="0">
    <w:p w14:paraId="670536C5" w14:textId="77777777" w:rsidR="0061785D" w:rsidRDefault="0061785D" w:rsidP="00001C9B">
      <w:pPr>
        <w:spacing w:after="0" w:line="240" w:lineRule="auto"/>
      </w:pPr>
      <w:r>
        <w:continuationSeparator/>
      </w:r>
    </w:p>
  </w:footnote>
  <w:footnote w:type="continuationNotice" w:id="1">
    <w:p w14:paraId="3789C695" w14:textId="77777777" w:rsidR="0061785D" w:rsidRDefault="0061785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F232E"/>
    <w:multiLevelType w:val="hybridMultilevel"/>
    <w:tmpl w:val="8A289FE4"/>
    <w:lvl w:ilvl="0" w:tplc="590468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EE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268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A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204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F69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0F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0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03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94488F"/>
    <w:multiLevelType w:val="hybridMultilevel"/>
    <w:tmpl w:val="9E20A3B6"/>
    <w:lvl w:ilvl="0" w:tplc="F69A3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83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57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1A36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4E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428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CA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10CF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68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1"/>
  </w:num>
  <w:num w:numId="4" w16cid:durableId="517735681">
    <w:abstractNumId w:val="4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3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2"/>
  </w:num>
  <w:num w:numId="22" w16cid:durableId="1938362445">
    <w:abstractNumId w:val="8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39976164">
    <w:abstractNumId w:val="9"/>
  </w:num>
  <w:num w:numId="28" w16cid:durableId="18472046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07BD7"/>
    <w:rsid w:val="00011784"/>
    <w:rsid w:val="000151EF"/>
    <w:rsid w:val="000239F5"/>
    <w:rsid w:val="00025AF9"/>
    <w:rsid w:val="00033D86"/>
    <w:rsid w:val="00072CCA"/>
    <w:rsid w:val="0008612A"/>
    <w:rsid w:val="00090E18"/>
    <w:rsid w:val="000A0F80"/>
    <w:rsid w:val="000A10BC"/>
    <w:rsid w:val="000A7F53"/>
    <w:rsid w:val="000B0056"/>
    <w:rsid w:val="000C3C7B"/>
    <w:rsid w:val="000D0F93"/>
    <w:rsid w:val="000D66A9"/>
    <w:rsid w:val="000E2F87"/>
    <w:rsid w:val="00106416"/>
    <w:rsid w:val="00110481"/>
    <w:rsid w:val="001127C9"/>
    <w:rsid w:val="00114498"/>
    <w:rsid w:val="00115B88"/>
    <w:rsid w:val="00130F50"/>
    <w:rsid w:val="00132F6A"/>
    <w:rsid w:val="00133913"/>
    <w:rsid w:val="00140221"/>
    <w:rsid w:val="001642FC"/>
    <w:rsid w:val="0016496B"/>
    <w:rsid w:val="001652BF"/>
    <w:rsid w:val="001743E2"/>
    <w:rsid w:val="001745F8"/>
    <w:rsid w:val="001838CF"/>
    <w:rsid w:val="001868EE"/>
    <w:rsid w:val="00195611"/>
    <w:rsid w:val="00196DCB"/>
    <w:rsid w:val="001A3BA4"/>
    <w:rsid w:val="001A6D1F"/>
    <w:rsid w:val="001B1EA8"/>
    <w:rsid w:val="001E30F6"/>
    <w:rsid w:val="00217EE5"/>
    <w:rsid w:val="00234F41"/>
    <w:rsid w:val="00235F5C"/>
    <w:rsid w:val="00243BEF"/>
    <w:rsid w:val="00257FA3"/>
    <w:rsid w:val="0027689F"/>
    <w:rsid w:val="00277B56"/>
    <w:rsid w:val="00282A74"/>
    <w:rsid w:val="0029570A"/>
    <w:rsid w:val="002A19F5"/>
    <w:rsid w:val="002B2C49"/>
    <w:rsid w:val="002B3256"/>
    <w:rsid w:val="002B4922"/>
    <w:rsid w:val="002B69F3"/>
    <w:rsid w:val="002C22C3"/>
    <w:rsid w:val="002C2D19"/>
    <w:rsid w:val="002D10FA"/>
    <w:rsid w:val="002D4C55"/>
    <w:rsid w:val="002E6DED"/>
    <w:rsid w:val="002E7ACD"/>
    <w:rsid w:val="00300956"/>
    <w:rsid w:val="003043AF"/>
    <w:rsid w:val="00317187"/>
    <w:rsid w:val="0032191E"/>
    <w:rsid w:val="0032499A"/>
    <w:rsid w:val="003279CC"/>
    <w:rsid w:val="0033405D"/>
    <w:rsid w:val="003341F7"/>
    <w:rsid w:val="00347FEC"/>
    <w:rsid w:val="00350099"/>
    <w:rsid w:val="003509DF"/>
    <w:rsid w:val="00356F45"/>
    <w:rsid w:val="00366B74"/>
    <w:rsid w:val="003778DC"/>
    <w:rsid w:val="00381F95"/>
    <w:rsid w:val="00383995"/>
    <w:rsid w:val="003A710A"/>
    <w:rsid w:val="003B659E"/>
    <w:rsid w:val="003C275E"/>
    <w:rsid w:val="003C4FDE"/>
    <w:rsid w:val="003E58DF"/>
    <w:rsid w:val="00404C4C"/>
    <w:rsid w:val="0041423F"/>
    <w:rsid w:val="00414F81"/>
    <w:rsid w:val="004305D2"/>
    <w:rsid w:val="00436A0F"/>
    <w:rsid w:val="00437150"/>
    <w:rsid w:val="004374A1"/>
    <w:rsid w:val="0043750A"/>
    <w:rsid w:val="00447577"/>
    <w:rsid w:val="004732E9"/>
    <w:rsid w:val="004854BB"/>
    <w:rsid w:val="00487CD8"/>
    <w:rsid w:val="00494493"/>
    <w:rsid w:val="00496606"/>
    <w:rsid w:val="004B14D5"/>
    <w:rsid w:val="004C58E2"/>
    <w:rsid w:val="004C6043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46FEE"/>
    <w:rsid w:val="00550285"/>
    <w:rsid w:val="00562492"/>
    <w:rsid w:val="00572A20"/>
    <w:rsid w:val="005836F8"/>
    <w:rsid w:val="005918FA"/>
    <w:rsid w:val="00592A86"/>
    <w:rsid w:val="00592EF1"/>
    <w:rsid w:val="005B2FAF"/>
    <w:rsid w:val="005B3029"/>
    <w:rsid w:val="005B4801"/>
    <w:rsid w:val="005B4AC1"/>
    <w:rsid w:val="005C23A4"/>
    <w:rsid w:val="005D1CDF"/>
    <w:rsid w:val="005D23D9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1785D"/>
    <w:rsid w:val="00626DEF"/>
    <w:rsid w:val="00632D29"/>
    <w:rsid w:val="00633C1A"/>
    <w:rsid w:val="00664950"/>
    <w:rsid w:val="00672588"/>
    <w:rsid w:val="00683220"/>
    <w:rsid w:val="00687FA0"/>
    <w:rsid w:val="006A3C11"/>
    <w:rsid w:val="006A414E"/>
    <w:rsid w:val="006B7010"/>
    <w:rsid w:val="006C3095"/>
    <w:rsid w:val="006E1151"/>
    <w:rsid w:val="006E6311"/>
    <w:rsid w:val="007055EA"/>
    <w:rsid w:val="00706B2B"/>
    <w:rsid w:val="00712CFA"/>
    <w:rsid w:val="007145FF"/>
    <w:rsid w:val="00715B2A"/>
    <w:rsid w:val="00733B21"/>
    <w:rsid w:val="007450F1"/>
    <w:rsid w:val="00751515"/>
    <w:rsid w:val="00754813"/>
    <w:rsid w:val="007626B7"/>
    <w:rsid w:val="0078212B"/>
    <w:rsid w:val="00784DF6"/>
    <w:rsid w:val="00785232"/>
    <w:rsid w:val="00786F4B"/>
    <w:rsid w:val="007A728E"/>
    <w:rsid w:val="007B186C"/>
    <w:rsid w:val="007B2D15"/>
    <w:rsid w:val="007C1696"/>
    <w:rsid w:val="007C3ED0"/>
    <w:rsid w:val="007C48C4"/>
    <w:rsid w:val="007C5971"/>
    <w:rsid w:val="007C7EF9"/>
    <w:rsid w:val="007D5047"/>
    <w:rsid w:val="007E42DC"/>
    <w:rsid w:val="007F54B9"/>
    <w:rsid w:val="00805748"/>
    <w:rsid w:val="00806A76"/>
    <w:rsid w:val="00811C9D"/>
    <w:rsid w:val="00816C80"/>
    <w:rsid w:val="00833850"/>
    <w:rsid w:val="00841BCD"/>
    <w:rsid w:val="00844A93"/>
    <w:rsid w:val="00846011"/>
    <w:rsid w:val="00847264"/>
    <w:rsid w:val="00851A8E"/>
    <w:rsid w:val="0085365B"/>
    <w:rsid w:val="00854B51"/>
    <w:rsid w:val="00854EF6"/>
    <w:rsid w:val="00880997"/>
    <w:rsid w:val="008826C1"/>
    <w:rsid w:val="00883DFD"/>
    <w:rsid w:val="0089210C"/>
    <w:rsid w:val="00893D2E"/>
    <w:rsid w:val="008952D7"/>
    <w:rsid w:val="008A1BF7"/>
    <w:rsid w:val="008A5B0E"/>
    <w:rsid w:val="008A7045"/>
    <w:rsid w:val="008B0961"/>
    <w:rsid w:val="008C1FBF"/>
    <w:rsid w:val="008C39F7"/>
    <w:rsid w:val="008E64D3"/>
    <w:rsid w:val="0090091A"/>
    <w:rsid w:val="009042BD"/>
    <w:rsid w:val="00904FE4"/>
    <w:rsid w:val="00914333"/>
    <w:rsid w:val="00927740"/>
    <w:rsid w:val="00936159"/>
    <w:rsid w:val="00965B86"/>
    <w:rsid w:val="00977E1D"/>
    <w:rsid w:val="009B0573"/>
    <w:rsid w:val="009B7B4B"/>
    <w:rsid w:val="009B7C21"/>
    <w:rsid w:val="009E1CAE"/>
    <w:rsid w:val="009E4E6E"/>
    <w:rsid w:val="00A04992"/>
    <w:rsid w:val="00A147AA"/>
    <w:rsid w:val="00A21D71"/>
    <w:rsid w:val="00A22B78"/>
    <w:rsid w:val="00A25AE5"/>
    <w:rsid w:val="00A26442"/>
    <w:rsid w:val="00A31C95"/>
    <w:rsid w:val="00A37002"/>
    <w:rsid w:val="00A4355E"/>
    <w:rsid w:val="00A471BD"/>
    <w:rsid w:val="00A520D9"/>
    <w:rsid w:val="00A52E9B"/>
    <w:rsid w:val="00A561BA"/>
    <w:rsid w:val="00A64DA0"/>
    <w:rsid w:val="00A92BCD"/>
    <w:rsid w:val="00AA1B0E"/>
    <w:rsid w:val="00AA47B6"/>
    <w:rsid w:val="00AC163B"/>
    <w:rsid w:val="00AC5CA7"/>
    <w:rsid w:val="00AC6058"/>
    <w:rsid w:val="00AD70B6"/>
    <w:rsid w:val="00AE2BA5"/>
    <w:rsid w:val="00AE2DC8"/>
    <w:rsid w:val="00AE56B1"/>
    <w:rsid w:val="00AE6D09"/>
    <w:rsid w:val="00AF5D9D"/>
    <w:rsid w:val="00AF6279"/>
    <w:rsid w:val="00AF7A7C"/>
    <w:rsid w:val="00B02070"/>
    <w:rsid w:val="00B04E2B"/>
    <w:rsid w:val="00B05418"/>
    <w:rsid w:val="00B17C0B"/>
    <w:rsid w:val="00B408B6"/>
    <w:rsid w:val="00B42104"/>
    <w:rsid w:val="00B542DA"/>
    <w:rsid w:val="00B73862"/>
    <w:rsid w:val="00B73F43"/>
    <w:rsid w:val="00B75BBF"/>
    <w:rsid w:val="00B80DD1"/>
    <w:rsid w:val="00B81CDC"/>
    <w:rsid w:val="00B86F42"/>
    <w:rsid w:val="00B907D4"/>
    <w:rsid w:val="00BA308C"/>
    <w:rsid w:val="00BA6B66"/>
    <w:rsid w:val="00BA6E48"/>
    <w:rsid w:val="00BA7C37"/>
    <w:rsid w:val="00BE0AF6"/>
    <w:rsid w:val="00BE1F03"/>
    <w:rsid w:val="00BE58A7"/>
    <w:rsid w:val="00BE7BE8"/>
    <w:rsid w:val="00BF0B36"/>
    <w:rsid w:val="00BF2218"/>
    <w:rsid w:val="00C0426B"/>
    <w:rsid w:val="00C045DF"/>
    <w:rsid w:val="00C06A2C"/>
    <w:rsid w:val="00C22A2E"/>
    <w:rsid w:val="00C26D43"/>
    <w:rsid w:val="00C35173"/>
    <w:rsid w:val="00C46548"/>
    <w:rsid w:val="00C52882"/>
    <w:rsid w:val="00C574D5"/>
    <w:rsid w:val="00C6505F"/>
    <w:rsid w:val="00C73F32"/>
    <w:rsid w:val="00C87462"/>
    <w:rsid w:val="00CA180C"/>
    <w:rsid w:val="00CA6418"/>
    <w:rsid w:val="00CB2058"/>
    <w:rsid w:val="00CB22B2"/>
    <w:rsid w:val="00CB4C0F"/>
    <w:rsid w:val="00CC3EE2"/>
    <w:rsid w:val="00CC79C3"/>
    <w:rsid w:val="00CD7492"/>
    <w:rsid w:val="00CE3A6B"/>
    <w:rsid w:val="00D00211"/>
    <w:rsid w:val="00D006D1"/>
    <w:rsid w:val="00D025AE"/>
    <w:rsid w:val="00D06309"/>
    <w:rsid w:val="00D351EA"/>
    <w:rsid w:val="00D40288"/>
    <w:rsid w:val="00D42F91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97E42"/>
    <w:rsid w:val="00DA39CB"/>
    <w:rsid w:val="00DC3B19"/>
    <w:rsid w:val="00DC5E5E"/>
    <w:rsid w:val="00DC7A13"/>
    <w:rsid w:val="00DE5767"/>
    <w:rsid w:val="00DE7064"/>
    <w:rsid w:val="00DF2997"/>
    <w:rsid w:val="00E07179"/>
    <w:rsid w:val="00E10BC4"/>
    <w:rsid w:val="00E1415D"/>
    <w:rsid w:val="00E213BD"/>
    <w:rsid w:val="00E323E9"/>
    <w:rsid w:val="00E34018"/>
    <w:rsid w:val="00E437D2"/>
    <w:rsid w:val="00E43BF9"/>
    <w:rsid w:val="00E51930"/>
    <w:rsid w:val="00E55751"/>
    <w:rsid w:val="00E72741"/>
    <w:rsid w:val="00E7398E"/>
    <w:rsid w:val="00E85E22"/>
    <w:rsid w:val="00EA2311"/>
    <w:rsid w:val="00EC07D4"/>
    <w:rsid w:val="00EC7BC3"/>
    <w:rsid w:val="00ED7600"/>
    <w:rsid w:val="00EF6073"/>
    <w:rsid w:val="00EF698B"/>
    <w:rsid w:val="00EF6AC9"/>
    <w:rsid w:val="00F1362C"/>
    <w:rsid w:val="00F414F1"/>
    <w:rsid w:val="00F508B8"/>
    <w:rsid w:val="00F60654"/>
    <w:rsid w:val="00F72CB1"/>
    <w:rsid w:val="00F8215E"/>
    <w:rsid w:val="00F824F5"/>
    <w:rsid w:val="00F86750"/>
    <w:rsid w:val="00F90FAB"/>
    <w:rsid w:val="00F9374D"/>
    <w:rsid w:val="00FC29B9"/>
    <w:rsid w:val="00FC6FD3"/>
    <w:rsid w:val="00FE28B5"/>
    <w:rsid w:val="00FE305C"/>
    <w:rsid w:val="00FF0301"/>
    <w:rsid w:val="00FF7E15"/>
    <w:rsid w:val="179DB953"/>
    <w:rsid w:val="29B7EC77"/>
    <w:rsid w:val="3E03A4D3"/>
    <w:rsid w:val="48EB6057"/>
    <w:rsid w:val="4944256C"/>
    <w:rsid w:val="6FD6C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4271A302-3BC8-48B4-A489-557C825F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67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E071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71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071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7179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BE7BE8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RBI5PAMIO524-1616901215-18065</_dlc_DocId>
    <HideFromDelve xmlns="71c5aaf6-e6ce-465b-b873-5148d2a4c105">false</HideFromDelve>
    <_dlc_DocIdUrl xmlns="71c5aaf6-e6ce-465b-b873-5148d2a4c105">
      <Url>https://nokia.sharepoint.com/sites/gxp/_layouts/15/DocIdRedir.aspx?ID=RBI5PAMIO524-1616901215-18065</Url>
      <Description>RBI5PAMIO524-1616901215-18065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A1A5FB1-56BD-4EA9-85CD-9AED09AB8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1125</Words>
  <Characters>6109</Characters>
  <Application>Microsoft Office Word</Application>
  <DocSecurity>0</DocSecurity>
  <Lines>50</Lines>
  <Paragraphs>14</Paragraphs>
  <ScaleCrop>false</ScaleCrop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95</cp:revision>
  <dcterms:created xsi:type="dcterms:W3CDTF">2024-04-04T04:34:00Z</dcterms:created>
  <dcterms:modified xsi:type="dcterms:W3CDTF">2024-04-08T17:55:00Z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66d8b7d0-8126-4b34-bb05-5c8c3ef4495b</vt:lpwstr>
  </property>
  <property fmtid="{D5CDD505-2E9C-101B-9397-08002B2CF9AE}" pid="11" name="MediaServiceImageTags">
    <vt:lpwstr/>
  </property>
  <property fmtid="{D5CDD505-2E9C-101B-9397-08002B2CF9AE}" pid="12" name="GrammarlyDocumentId">
    <vt:lpwstr>2057c5fdc2aa86824d4486f301d409acbc1b828e876b9ca7244604284b10d28d</vt:lpwstr>
  </property>
</Properties>
</file>